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4F6" w:rsidRPr="004044F6" w:rsidRDefault="004044F6" w:rsidP="004044F6">
      <w:pPr>
        <w:shd w:val="clear" w:color="auto" w:fill="FFFFFF"/>
        <w:spacing w:after="150" w:line="240" w:lineRule="auto"/>
        <w:jc w:val="both"/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</w:pPr>
      <w:r w:rsidRPr="004044F6">
        <w:rPr>
          <w:rFonts w:ascii="Segoe UI" w:eastAsia="Times New Roman" w:hAnsi="Segoe UI" w:cs="Segoe UI"/>
          <w:b/>
          <w:bCs/>
          <w:color w:val="3F4758"/>
          <w:sz w:val="27"/>
          <w:szCs w:val="27"/>
          <w:lang w:eastAsia="ru-RU"/>
        </w:rPr>
        <w:t>Сведения о количестве субъектов малого и среднего предпринимательства, об их классификации по видам экономической деятельности и об обороте товаров (работ, услуг), производимых данными субъектами</w:t>
      </w:r>
    </w:p>
    <w:tbl>
      <w:tblPr>
        <w:tblW w:w="9615" w:type="dxa"/>
        <w:tblBorders>
          <w:top w:val="single" w:sz="6" w:space="0" w:color="EDF1F5"/>
          <w:left w:val="single" w:sz="6" w:space="0" w:color="EDF1F5"/>
          <w:bottom w:val="single" w:sz="6" w:space="0" w:color="EDF1F5"/>
          <w:right w:val="single" w:sz="6" w:space="0" w:color="EDF1F5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6"/>
        <w:gridCol w:w="2884"/>
        <w:gridCol w:w="4225"/>
      </w:tblGrid>
      <w:tr w:rsidR="004044F6" w:rsidRPr="004044F6" w:rsidTr="004044F6">
        <w:tc>
          <w:tcPr>
            <w:tcW w:w="2506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44F6" w:rsidRPr="004044F6" w:rsidRDefault="004044F6" w:rsidP="004044F6">
            <w:pPr>
              <w:spacing w:after="300" w:line="240" w:lineRule="auto"/>
              <w:rPr>
                <w:rFonts w:ascii="Segoe UI" w:eastAsia="Times New Roman" w:hAnsi="Segoe UI" w:cs="Segoe UI"/>
                <w:color w:val="3F4758"/>
                <w:sz w:val="24"/>
                <w:szCs w:val="24"/>
                <w:lang w:eastAsia="ru-RU"/>
              </w:rPr>
            </w:pPr>
            <w:r w:rsidRPr="004044F6">
              <w:rPr>
                <w:rFonts w:ascii="Segoe UI" w:eastAsia="Times New Roman" w:hAnsi="Segoe UI" w:cs="Segoe UI"/>
                <w:b/>
                <w:bCs/>
                <w:color w:val="3F4758"/>
                <w:sz w:val="24"/>
                <w:szCs w:val="24"/>
                <w:lang w:eastAsia="ru-RU"/>
              </w:rPr>
              <w:t>Вид экономической деятельности</w:t>
            </w:r>
          </w:p>
        </w:tc>
        <w:tc>
          <w:tcPr>
            <w:tcW w:w="2884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44F6" w:rsidRPr="004044F6" w:rsidRDefault="004044F6" w:rsidP="004044F6">
            <w:pPr>
              <w:spacing w:after="300" w:line="240" w:lineRule="auto"/>
              <w:rPr>
                <w:rFonts w:ascii="Segoe UI" w:eastAsia="Times New Roman" w:hAnsi="Segoe UI" w:cs="Segoe UI"/>
                <w:color w:val="3F4758"/>
                <w:sz w:val="24"/>
                <w:szCs w:val="24"/>
                <w:lang w:eastAsia="ru-RU"/>
              </w:rPr>
            </w:pPr>
            <w:r w:rsidRPr="004044F6">
              <w:rPr>
                <w:rFonts w:ascii="Segoe UI" w:eastAsia="Times New Roman" w:hAnsi="Segoe UI" w:cs="Segoe UI"/>
                <w:b/>
                <w:bCs/>
                <w:color w:val="3F4758"/>
                <w:sz w:val="24"/>
                <w:szCs w:val="24"/>
                <w:lang w:eastAsia="ru-RU"/>
              </w:rPr>
              <w:t>Количество субъектов малого и среднего предпринимательства</w:t>
            </w:r>
          </w:p>
        </w:tc>
        <w:tc>
          <w:tcPr>
            <w:tcW w:w="4225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44F6" w:rsidRPr="004044F6" w:rsidRDefault="004044F6" w:rsidP="004044F6">
            <w:pPr>
              <w:spacing w:after="300" w:line="240" w:lineRule="auto"/>
              <w:rPr>
                <w:rFonts w:ascii="Segoe UI" w:eastAsia="Times New Roman" w:hAnsi="Segoe UI" w:cs="Segoe UI"/>
                <w:color w:val="3F4758"/>
                <w:sz w:val="24"/>
                <w:szCs w:val="24"/>
                <w:lang w:eastAsia="ru-RU"/>
              </w:rPr>
            </w:pPr>
            <w:r w:rsidRPr="004044F6">
              <w:rPr>
                <w:rFonts w:ascii="Segoe UI" w:eastAsia="Times New Roman" w:hAnsi="Segoe UI" w:cs="Segoe UI"/>
                <w:b/>
                <w:bCs/>
                <w:color w:val="3F4758"/>
                <w:sz w:val="24"/>
                <w:szCs w:val="24"/>
                <w:lang w:eastAsia="ru-RU"/>
              </w:rPr>
              <w:t>Сведения об обороте товаров (работ, услуг), производимых субъектами малого и среднего предпринимательства</w:t>
            </w:r>
          </w:p>
        </w:tc>
      </w:tr>
      <w:tr w:rsidR="004044F6" w:rsidRPr="004044F6" w:rsidTr="004044F6">
        <w:tc>
          <w:tcPr>
            <w:tcW w:w="250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44F6" w:rsidRPr="004044F6" w:rsidRDefault="004044F6" w:rsidP="004044F6">
            <w:pPr>
              <w:spacing w:after="300" w:line="240" w:lineRule="auto"/>
              <w:rPr>
                <w:rFonts w:ascii="Segoe UI" w:eastAsia="Times New Roman" w:hAnsi="Segoe UI" w:cs="Segoe UI"/>
                <w:color w:val="3F4758"/>
                <w:sz w:val="24"/>
                <w:szCs w:val="24"/>
                <w:lang w:eastAsia="ru-RU"/>
              </w:rPr>
            </w:pPr>
            <w:r w:rsidRPr="004044F6">
              <w:rPr>
                <w:rFonts w:ascii="Segoe UI" w:eastAsia="Times New Roman" w:hAnsi="Segoe UI" w:cs="Segoe UI"/>
                <w:color w:val="3F4758"/>
                <w:sz w:val="24"/>
                <w:szCs w:val="24"/>
                <w:lang w:eastAsia="ru-RU"/>
              </w:rPr>
              <w:t>Торговля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44F6" w:rsidRPr="004044F6" w:rsidRDefault="004044F6" w:rsidP="004044F6">
            <w:pPr>
              <w:spacing w:after="300" w:line="240" w:lineRule="auto"/>
              <w:rPr>
                <w:rFonts w:ascii="Segoe UI" w:eastAsia="Times New Roman" w:hAnsi="Segoe UI" w:cs="Segoe UI"/>
                <w:color w:val="3F4758"/>
                <w:sz w:val="24"/>
                <w:szCs w:val="24"/>
                <w:lang w:eastAsia="ru-RU"/>
              </w:rPr>
            </w:pPr>
            <w:r>
              <w:rPr>
                <w:rFonts w:ascii="Segoe UI" w:eastAsia="Times New Roman" w:hAnsi="Segoe UI" w:cs="Segoe UI"/>
                <w:color w:val="3F4758"/>
                <w:sz w:val="24"/>
                <w:szCs w:val="24"/>
                <w:lang w:eastAsia="ru-RU"/>
              </w:rPr>
              <w:t> 7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44F6" w:rsidRPr="004044F6" w:rsidRDefault="004044F6" w:rsidP="004044F6">
            <w:pPr>
              <w:spacing w:after="300" w:line="240" w:lineRule="auto"/>
              <w:rPr>
                <w:rFonts w:ascii="Segoe UI" w:eastAsia="Times New Roman" w:hAnsi="Segoe UI" w:cs="Segoe UI"/>
                <w:color w:val="3F4758"/>
                <w:sz w:val="24"/>
                <w:szCs w:val="24"/>
                <w:lang w:eastAsia="ru-RU"/>
              </w:rPr>
            </w:pPr>
            <w:r w:rsidRPr="004044F6">
              <w:rPr>
                <w:rFonts w:ascii="Segoe UI" w:eastAsia="Times New Roman" w:hAnsi="Segoe UI" w:cs="Segoe UI"/>
                <w:color w:val="3F4758"/>
                <w:sz w:val="24"/>
                <w:szCs w:val="24"/>
                <w:lang w:eastAsia="ru-RU"/>
              </w:rPr>
              <w:t>Сведения отсутствуют</w:t>
            </w:r>
          </w:p>
        </w:tc>
      </w:tr>
      <w:tr w:rsidR="004044F6" w:rsidRPr="004044F6" w:rsidTr="004044F6">
        <w:tc>
          <w:tcPr>
            <w:tcW w:w="250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44F6" w:rsidRPr="004044F6" w:rsidRDefault="004044F6" w:rsidP="004044F6">
            <w:pPr>
              <w:spacing w:after="300" w:line="240" w:lineRule="auto"/>
              <w:rPr>
                <w:rFonts w:ascii="Segoe UI" w:eastAsia="Times New Roman" w:hAnsi="Segoe UI" w:cs="Segoe UI"/>
                <w:color w:val="3F4758"/>
                <w:sz w:val="24"/>
                <w:szCs w:val="24"/>
                <w:lang w:eastAsia="ru-RU"/>
              </w:rPr>
            </w:pPr>
            <w:r w:rsidRPr="004044F6">
              <w:rPr>
                <w:rFonts w:ascii="Segoe UI" w:eastAsia="Times New Roman" w:hAnsi="Segoe UI" w:cs="Segoe UI"/>
                <w:color w:val="3F4758"/>
                <w:sz w:val="24"/>
                <w:szCs w:val="24"/>
                <w:lang w:eastAsia="ru-RU"/>
              </w:rPr>
              <w:t>Деятельность грузового автомобильного транспорта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44F6" w:rsidRPr="004044F6" w:rsidRDefault="004044F6" w:rsidP="004044F6">
            <w:pPr>
              <w:spacing w:after="300" w:line="240" w:lineRule="auto"/>
              <w:rPr>
                <w:rFonts w:ascii="Segoe UI" w:eastAsia="Times New Roman" w:hAnsi="Segoe UI" w:cs="Segoe UI"/>
                <w:color w:val="3F4758"/>
                <w:sz w:val="24"/>
                <w:szCs w:val="24"/>
                <w:lang w:eastAsia="ru-RU"/>
              </w:rPr>
            </w:pPr>
            <w:r>
              <w:rPr>
                <w:rFonts w:ascii="Segoe UI" w:eastAsia="Times New Roman" w:hAnsi="Segoe UI" w:cs="Segoe UI"/>
                <w:color w:val="3F4758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44F6" w:rsidRPr="004044F6" w:rsidRDefault="004044F6" w:rsidP="004044F6">
            <w:pPr>
              <w:spacing w:after="300" w:line="240" w:lineRule="auto"/>
              <w:rPr>
                <w:rFonts w:ascii="Segoe UI" w:eastAsia="Times New Roman" w:hAnsi="Segoe UI" w:cs="Segoe UI"/>
                <w:color w:val="3F4758"/>
                <w:sz w:val="24"/>
                <w:szCs w:val="24"/>
                <w:lang w:eastAsia="ru-RU"/>
              </w:rPr>
            </w:pPr>
            <w:r w:rsidRPr="004044F6">
              <w:rPr>
                <w:rFonts w:ascii="Segoe UI" w:eastAsia="Times New Roman" w:hAnsi="Segoe UI" w:cs="Segoe UI"/>
                <w:color w:val="3F4758"/>
                <w:sz w:val="24"/>
                <w:szCs w:val="24"/>
                <w:lang w:eastAsia="ru-RU"/>
              </w:rPr>
              <w:t>Сведения отсутствуют</w:t>
            </w:r>
          </w:p>
        </w:tc>
      </w:tr>
      <w:tr w:rsidR="004044F6" w:rsidRPr="004044F6" w:rsidTr="004044F6">
        <w:tc>
          <w:tcPr>
            <w:tcW w:w="250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44F6" w:rsidRPr="004044F6" w:rsidRDefault="004044F6" w:rsidP="004044F6">
            <w:pPr>
              <w:spacing w:after="300" w:line="240" w:lineRule="auto"/>
              <w:rPr>
                <w:rFonts w:ascii="Segoe UI" w:eastAsia="Times New Roman" w:hAnsi="Segoe UI" w:cs="Segoe UI"/>
                <w:color w:val="3F4758"/>
                <w:sz w:val="24"/>
                <w:szCs w:val="24"/>
                <w:lang w:eastAsia="ru-RU"/>
              </w:rPr>
            </w:pPr>
            <w:r w:rsidRPr="004044F6">
              <w:rPr>
                <w:rFonts w:ascii="Segoe UI" w:eastAsia="Times New Roman" w:hAnsi="Segoe UI" w:cs="Segoe UI"/>
                <w:color w:val="3F4758"/>
                <w:sz w:val="24"/>
                <w:szCs w:val="24"/>
                <w:lang w:eastAsia="ru-RU"/>
              </w:rPr>
              <w:t>Деятельность ресторанов и кафе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44F6" w:rsidRPr="004044F6" w:rsidRDefault="004044F6" w:rsidP="004044F6">
            <w:pPr>
              <w:spacing w:after="300" w:line="240" w:lineRule="auto"/>
              <w:rPr>
                <w:rFonts w:ascii="Segoe UI" w:eastAsia="Times New Roman" w:hAnsi="Segoe UI" w:cs="Segoe UI"/>
                <w:color w:val="3F4758"/>
                <w:sz w:val="24"/>
                <w:szCs w:val="24"/>
                <w:lang w:eastAsia="ru-RU"/>
              </w:rPr>
            </w:pPr>
            <w:r w:rsidRPr="004044F6">
              <w:rPr>
                <w:rFonts w:ascii="Segoe UI" w:eastAsia="Times New Roman" w:hAnsi="Segoe UI" w:cs="Segoe UI"/>
                <w:color w:val="3F4758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44F6" w:rsidRPr="004044F6" w:rsidRDefault="004044F6" w:rsidP="004044F6">
            <w:pPr>
              <w:spacing w:after="300" w:line="240" w:lineRule="auto"/>
              <w:rPr>
                <w:rFonts w:ascii="Segoe UI" w:eastAsia="Times New Roman" w:hAnsi="Segoe UI" w:cs="Segoe UI"/>
                <w:color w:val="3F4758"/>
                <w:sz w:val="24"/>
                <w:szCs w:val="24"/>
                <w:lang w:eastAsia="ru-RU"/>
              </w:rPr>
            </w:pPr>
            <w:r w:rsidRPr="004044F6">
              <w:rPr>
                <w:rFonts w:ascii="Segoe UI" w:eastAsia="Times New Roman" w:hAnsi="Segoe UI" w:cs="Segoe UI"/>
                <w:color w:val="3F4758"/>
                <w:sz w:val="24"/>
                <w:szCs w:val="24"/>
                <w:lang w:eastAsia="ru-RU"/>
              </w:rPr>
              <w:t>Сведения отсутствуют</w:t>
            </w:r>
          </w:p>
        </w:tc>
      </w:tr>
      <w:tr w:rsidR="004044F6" w:rsidRPr="004044F6" w:rsidTr="004044F6">
        <w:tc>
          <w:tcPr>
            <w:tcW w:w="250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44F6" w:rsidRPr="004044F6" w:rsidRDefault="004044F6" w:rsidP="004044F6">
            <w:pPr>
              <w:spacing w:after="300" w:line="240" w:lineRule="auto"/>
              <w:rPr>
                <w:rFonts w:ascii="Segoe UI" w:eastAsia="Times New Roman" w:hAnsi="Segoe UI" w:cs="Segoe UI"/>
                <w:color w:val="3F4758"/>
                <w:sz w:val="24"/>
                <w:szCs w:val="24"/>
                <w:lang w:eastAsia="ru-RU"/>
              </w:rPr>
            </w:pPr>
            <w:r>
              <w:rPr>
                <w:rFonts w:ascii="Segoe UI" w:eastAsia="Times New Roman" w:hAnsi="Segoe UI" w:cs="Segoe UI"/>
                <w:color w:val="3F4758"/>
                <w:sz w:val="24"/>
                <w:szCs w:val="24"/>
                <w:lang w:eastAsia="ru-RU"/>
              </w:rPr>
              <w:t>А</w:t>
            </w:r>
            <w:r w:rsidRPr="004044F6">
              <w:rPr>
                <w:rFonts w:ascii="Segoe UI" w:eastAsia="Times New Roman" w:hAnsi="Segoe UI" w:cs="Segoe UI"/>
                <w:color w:val="3F4758"/>
                <w:sz w:val="24"/>
                <w:szCs w:val="24"/>
                <w:lang w:eastAsia="ru-RU"/>
              </w:rPr>
              <w:t xml:space="preserve">втомобильные пассажирские перевозки, 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44F6" w:rsidRPr="004044F6" w:rsidRDefault="004044F6" w:rsidP="004044F6">
            <w:pPr>
              <w:spacing w:after="300" w:line="240" w:lineRule="auto"/>
              <w:rPr>
                <w:rFonts w:ascii="Segoe UI" w:eastAsia="Times New Roman" w:hAnsi="Segoe UI" w:cs="Segoe UI"/>
                <w:color w:val="3F4758"/>
                <w:sz w:val="24"/>
                <w:szCs w:val="24"/>
                <w:lang w:eastAsia="ru-RU"/>
              </w:rPr>
            </w:pPr>
            <w:r>
              <w:rPr>
                <w:rFonts w:ascii="Segoe UI" w:eastAsia="Times New Roman" w:hAnsi="Segoe UI" w:cs="Segoe UI"/>
                <w:color w:val="3F475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44F6" w:rsidRPr="004044F6" w:rsidRDefault="004044F6" w:rsidP="004044F6">
            <w:pPr>
              <w:spacing w:after="300" w:line="240" w:lineRule="auto"/>
              <w:rPr>
                <w:rFonts w:ascii="Segoe UI" w:eastAsia="Times New Roman" w:hAnsi="Segoe UI" w:cs="Segoe UI"/>
                <w:color w:val="3F4758"/>
                <w:sz w:val="24"/>
                <w:szCs w:val="24"/>
                <w:lang w:eastAsia="ru-RU"/>
              </w:rPr>
            </w:pPr>
            <w:r w:rsidRPr="004044F6">
              <w:rPr>
                <w:rFonts w:ascii="Segoe UI" w:eastAsia="Times New Roman" w:hAnsi="Segoe UI" w:cs="Segoe UI"/>
                <w:color w:val="3F4758"/>
                <w:sz w:val="24"/>
                <w:szCs w:val="24"/>
                <w:lang w:eastAsia="ru-RU"/>
              </w:rPr>
              <w:t>Сведения отсутствуют</w:t>
            </w:r>
          </w:p>
        </w:tc>
      </w:tr>
    </w:tbl>
    <w:p w:rsidR="004044F6" w:rsidRPr="004044F6" w:rsidRDefault="004044F6" w:rsidP="004044F6">
      <w:pPr>
        <w:shd w:val="clear" w:color="auto" w:fill="FFFFFF"/>
        <w:spacing w:after="315" w:line="240" w:lineRule="auto"/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</w:pPr>
      <w:bookmarkStart w:id="0" w:name="_GoBack"/>
      <w:bookmarkEnd w:id="0"/>
      <w:r w:rsidRPr="004044F6"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  <w:t> </w:t>
      </w:r>
    </w:p>
    <w:p w:rsidR="00880C74" w:rsidRDefault="00880C74"/>
    <w:sectPr w:rsidR="00880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83F"/>
    <w:rsid w:val="004044F6"/>
    <w:rsid w:val="00880C74"/>
    <w:rsid w:val="00C26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1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531</Characters>
  <Application>Microsoft Office Word</Application>
  <DocSecurity>0</DocSecurity>
  <Lines>4</Lines>
  <Paragraphs>1</Paragraphs>
  <ScaleCrop>false</ScaleCrop>
  <Company>SPecialiST RePack</Company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2022-06-23T11:30:00Z</dcterms:created>
  <dcterms:modified xsi:type="dcterms:W3CDTF">2022-06-23T11:34:00Z</dcterms:modified>
</cp:coreProperties>
</file>